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19" w:rsidRPr="003A2ADB" w:rsidRDefault="00854819" w:rsidP="003A2ADB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Глубокоуважаемые коллеги!</w:t>
      </w:r>
    </w:p>
    <w:p w:rsidR="00854819" w:rsidRPr="003A2ADB" w:rsidRDefault="00854819" w:rsidP="003A2ADB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22-23 июня 2022 г.</w:t>
      </w:r>
    </w:p>
    <w:p w:rsidR="00854819" w:rsidRPr="003A2ADB" w:rsidRDefault="00854819" w:rsidP="003A2ADB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в рамках Первого научного форума «Генетические ресурсы России» (21-24 июня 2022 г, </w:t>
      </w:r>
      <w:hyperlink r:id="rId4" w:history="1">
        <w:r w:rsidRPr="00B81B5A">
          <w:rPr>
            <w:rStyle w:val="Hyperlink"/>
            <w:rFonts w:cs="Calibri"/>
            <w:sz w:val="24"/>
            <w:szCs w:val="24"/>
            <w:lang w:val="en-US" w:eastAsia="ru-RU"/>
          </w:rPr>
          <w:t>http</w:t>
        </w:r>
        <w:r w:rsidRPr="00B81B5A">
          <w:rPr>
            <w:rStyle w:val="Hyperlink"/>
            <w:rFonts w:cs="Calibri"/>
            <w:sz w:val="24"/>
            <w:szCs w:val="24"/>
            <w:lang w:eastAsia="ru-RU"/>
          </w:rPr>
          <w:t>://</w:t>
        </w:r>
        <w:r w:rsidRPr="00B81B5A">
          <w:rPr>
            <w:rStyle w:val="Hyperlink"/>
            <w:rFonts w:cs="Calibri"/>
            <w:sz w:val="24"/>
            <w:szCs w:val="24"/>
            <w:lang w:val="en-US"/>
          </w:rPr>
          <w:t>brc</w:t>
        </w:r>
        <w:r w:rsidRPr="00B81B5A">
          <w:rPr>
            <w:rStyle w:val="Hyperlink"/>
            <w:rFonts w:cs="Calibri"/>
            <w:sz w:val="24"/>
            <w:szCs w:val="24"/>
          </w:rPr>
          <w:t>2022.vogis.org</w:t>
        </w:r>
      </w:hyperlink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)</w:t>
      </w:r>
    </w:p>
    <w:p w:rsidR="00854819" w:rsidRPr="003A2ADB" w:rsidRDefault="00854819" w:rsidP="003A2ADB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в Институте цитологии РАН (СПб, Тихорецкий пр-т, д.4)</w:t>
      </w:r>
    </w:p>
    <w:p w:rsidR="00854819" w:rsidRPr="003A2ADB" w:rsidRDefault="00854819" w:rsidP="003A2ADB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пройдет </w:t>
      </w:r>
    </w:p>
    <w:p w:rsidR="00854819" w:rsidRPr="003A2ADB" w:rsidRDefault="00854819" w:rsidP="003A2ADB">
      <w:pPr>
        <w:shd w:val="clear" w:color="auto" w:fill="FFFFFF"/>
        <w:spacing w:after="0" w:line="240" w:lineRule="auto"/>
        <w:jc w:val="center"/>
        <w:outlineLvl w:val="2"/>
        <w:rPr>
          <w:rFonts w:ascii="Verdana" w:hAnsi="Verdana" w:cs="Arial"/>
          <w:color w:val="0D2460"/>
          <w:sz w:val="29"/>
          <w:szCs w:val="29"/>
          <w:lang w:eastAsia="ru-RU"/>
        </w:rPr>
      </w:pPr>
      <w:r>
        <w:rPr>
          <w:rFonts w:ascii="Verdana" w:hAnsi="Verdana" w:cs="Arial"/>
          <w:color w:val="0D2460"/>
          <w:sz w:val="29"/>
          <w:szCs w:val="29"/>
          <w:lang w:eastAsia="ru-RU"/>
        </w:rPr>
        <w:t>Всероссийская школа-к</w:t>
      </w:r>
      <w:bookmarkStart w:id="0" w:name="_GoBack"/>
      <w:bookmarkEnd w:id="0"/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t>онференция</w:t>
      </w: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br/>
        <w:t>«Коллекции культур клеток человека и животных:</w:t>
      </w:r>
      <w:r w:rsidRPr="003A2ADB">
        <w:rPr>
          <w:rFonts w:ascii="Verdana" w:hAnsi="Verdana" w:cs="Arial"/>
          <w:color w:val="0D2460"/>
          <w:sz w:val="29"/>
          <w:szCs w:val="29"/>
          <w:lang w:eastAsia="ru-RU"/>
        </w:rPr>
        <w:br/>
        <w:t>современные вызовы и сетевые решения»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Сайт конференции </w:t>
      </w:r>
      <w:hyperlink r:id="rId5" w:tgtFrame="_blank" w:history="1">
        <w:r w:rsidRPr="003A2ADB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http://idbras.ru/?show=content170</w:t>
        </w:r>
      </w:hyperlink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4"/>
          <w:szCs w:val="24"/>
          <w:lang w:eastAsia="ru-RU"/>
        </w:rPr>
        <w:t> Конференция будет посвящена вопросам получения и поддержания клеточных линий, их паспортизации, трансформации, расширения фондов коллекций клеточных культур животных и человека, возможностям коллаборации и сетевого взаимодействия, а также использованию клеточных культур в различных генетических и молекулярных исследованиях, разработке клеточных биомедицинских продуктов и для сохранения биоразнообразия.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4"/>
          <w:szCs w:val="24"/>
          <w:lang w:eastAsia="ru-RU"/>
        </w:rPr>
        <w:t>Приглашаем принять участие в конференции в качестве докладчиков и слушателей специалистов различных областей, непосредственно занимающихся коллекционной работой, а также активно использующих клеточные линии человека и животных.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240" w:line="420" w:lineRule="atLeast"/>
        <w:outlineLvl w:val="1"/>
        <w:rPr>
          <w:rFonts w:ascii="Verdana" w:hAnsi="Verdana" w:cs="Arial"/>
          <w:color w:val="0D2460"/>
          <w:sz w:val="24"/>
          <w:szCs w:val="24"/>
          <w:lang w:eastAsia="ru-RU"/>
        </w:rPr>
      </w:pPr>
      <w:r w:rsidRPr="003A2ADB">
        <w:rPr>
          <w:rFonts w:ascii="Verdana" w:hAnsi="Verdana" w:cs="Arial"/>
          <w:color w:val="0D2460"/>
          <w:sz w:val="24"/>
          <w:szCs w:val="24"/>
          <w:lang w:eastAsia="ru-RU"/>
        </w:rPr>
        <w:t>Ключевые даты и требования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Регистрация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участников конференции [</w:t>
      </w:r>
      <w:hyperlink r:id="rId6" w:tgtFrame="_blank" w:history="1">
        <w:r w:rsidRPr="003A2ADB">
          <w:rPr>
            <w:rFonts w:ascii="Arial" w:hAnsi="Arial" w:cs="Arial"/>
            <w:color w:val="0000AA"/>
            <w:sz w:val="20"/>
            <w:szCs w:val="20"/>
            <w:u w:val="single"/>
            <w:lang w:eastAsia="ru-RU"/>
          </w:rPr>
          <w:t>заполнить анкету</w:t>
        </w:r>
      </w:hyperlink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] – </w:t>
      </w: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до 5 июня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включительно и </w:t>
      </w:r>
      <w:hyperlink r:id="rId7" w:tgtFrame="_blank" w:history="1">
        <w:r w:rsidRPr="003A2ADB">
          <w:rPr>
            <w:rFonts w:ascii="Arial" w:hAnsi="Arial" w:cs="Arial"/>
            <w:color w:val="0000AA"/>
            <w:sz w:val="20"/>
            <w:szCs w:val="20"/>
            <w:u w:val="single"/>
            <w:lang w:eastAsia="ru-RU"/>
          </w:rPr>
          <w:t>выслать по электронной почте</w:t>
        </w:r>
      </w:hyperlink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Прием тезисов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– </w:t>
      </w: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до 15 июня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включительно.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Тезисы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необходимо присылать на адрес электронной почты </w:t>
      </w:r>
      <w:hyperlink r:id="rId8" w:tgtFrame="_blank" w:history="1">
        <w:r w:rsidRPr="003A2ADB">
          <w:rPr>
            <w:rFonts w:ascii="Arial" w:hAnsi="Arial" w:cs="Arial"/>
            <w:color w:val="0000AA"/>
            <w:sz w:val="20"/>
            <w:szCs w:val="20"/>
            <w:u w:val="single"/>
            <w:lang w:eastAsia="ru-RU"/>
          </w:rPr>
          <w:t>cellbankconf@yandex.ru</w:t>
        </w:r>
      </w:hyperlink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c пометкой «тезисы конференции». Оргкомитет оставляет за собой право отбора присылаемых материалов.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b/>
          <w:bCs/>
          <w:color w:val="0D2460"/>
          <w:sz w:val="20"/>
          <w:szCs w:val="20"/>
          <w:lang w:eastAsia="ru-RU"/>
        </w:rPr>
        <w:t>Требования</w:t>
      </w: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 к оформлению тезисов смотрите здесь [</w:t>
      </w:r>
      <w:hyperlink r:id="rId9" w:tgtFrame="_blank" w:history="1">
        <w:r w:rsidRPr="003A2ADB">
          <w:rPr>
            <w:rFonts w:ascii="Arial" w:hAnsi="Arial" w:cs="Arial"/>
            <w:color w:val="0000AA"/>
            <w:sz w:val="20"/>
            <w:szCs w:val="20"/>
            <w:u w:val="single"/>
            <w:lang w:eastAsia="ru-RU"/>
          </w:rPr>
          <w:t>требования к тезисам</w:t>
        </w:r>
      </w:hyperlink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].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Требования к постерам: формат не более А0 (84,1 см х 118,9 см).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Информация о программе конференции будет размещаться на странице по мере наполнения.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240" w:line="420" w:lineRule="atLeast"/>
        <w:outlineLvl w:val="1"/>
        <w:rPr>
          <w:rFonts w:ascii="Verdana" w:hAnsi="Verdana" w:cs="Arial"/>
          <w:color w:val="0D2460"/>
          <w:sz w:val="24"/>
          <w:szCs w:val="24"/>
          <w:lang w:eastAsia="ru-RU"/>
        </w:rPr>
      </w:pPr>
      <w:r w:rsidRPr="003A2ADB">
        <w:rPr>
          <w:rFonts w:ascii="Verdana" w:hAnsi="Verdana" w:cs="Arial"/>
          <w:color w:val="0D2460"/>
          <w:sz w:val="24"/>
          <w:szCs w:val="24"/>
          <w:lang w:eastAsia="ru-RU"/>
        </w:rPr>
        <w:t>Контактная информация:</w:t>
      </w:r>
    </w:p>
    <w:p w:rsidR="00854819" w:rsidRPr="003A2ADB" w:rsidRDefault="00854819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Связь с Оргкомитетом по электронному адресу </w:t>
      </w:r>
      <w:hyperlink r:id="rId10" w:tgtFrame="_blank" w:history="1">
        <w:r w:rsidRPr="003A2ADB">
          <w:rPr>
            <w:rFonts w:ascii="Arial" w:hAnsi="Arial" w:cs="Arial"/>
            <w:color w:val="0000AA"/>
            <w:sz w:val="20"/>
            <w:szCs w:val="20"/>
            <w:u w:val="single"/>
            <w:lang w:eastAsia="ru-RU"/>
          </w:rPr>
          <w:t>cellbankconf@yandex.ru</w:t>
        </w:r>
      </w:hyperlink>
      <w:r w:rsidRPr="003A2ADB">
        <w:rPr>
          <w:rFonts w:ascii="Arial" w:hAnsi="Arial" w:cs="Arial"/>
          <w:color w:val="333333"/>
          <w:sz w:val="20"/>
          <w:szCs w:val="20"/>
          <w:lang w:eastAsia="ru-RU"/>
        </w:rPr>
        <w:t>, телефону +79261603633 (на телефоне работают различные мессенджеры)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До встречи на конференции!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 </w:t>
      </w:r>
    </w:p>
    <w:p w:rsidR="00854819" w:rsidRPr="003A2ADB" w:rsidRDefault="00854819" w:rsidP="003A2A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hAnsi="Arial" w:cs="Arial"/>
          <w:color w:val="2C2D2E"/>
          <w:sz w:val="23"/>
          <w:szCs w:val="23"/>
          <w:lang w:eastAsia="ru-RU"/>
        </w:rPr>
        <w:t>Оргкомитет</w:t>
      </w:r>
    </w:p>
    <w:p w:rsidR="00854819" w:rsidRDefault="00854819"/>
    <w:sectPr w:rsidR="00854819" w:rsidSect="0070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788"/>
    <w:rsid w:val="0024460E"/>
    <w:rsid w:val="003A2ADB"/>
    <w:rsid w:val="007071ED"/>
    <w:rsid w:val="007C165D"/>
    <w:rsid w:val="00854819"/>
    <w:rsid w:val="00B37BD7"/>
    <w:rsid w:val="00B81B5A"/>
    <w:rsid w:val="00C171AF"/>
    <w:rsid w:val="00E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A2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A2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2A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2A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3A2AD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2AD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A2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uiPriority w:val="99"/>
    <w:rsid w:val="003A2A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%2520cellbankconf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%2520cellbankconf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bras.ru/conf2022/anket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bras.ru/?show=content170" TargetMode="External"/><Relationship Id="rId10" Type="http://schemas.openxmlformats.org/officeDocument/2006/relationships/hyperlink" Target="http://e.mail.ru/compose/?mailto=mailto%3a%2520cellbankconf@yandex.ru" TargetMode="External"/><Relationship Id="rId4" Type="http://schemas.openxmlformats.org/officeDocument/2006/relationships/hyperlink" Target="http://brc2022.vogis.org" TargetMode="External"/><Relationship Id="rId9" Type="http://schemas.openxmlformats.org/officeDocument/2006/relationships/hyperlink" Target="http://idbras.ru/conf2022/pravil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subject/>
  <dc:creator>Елена</dc:creator>
  <cp:keywords/>
  <dc:description/>
  <cp:lastModifiedBy>lena</cp:lastModifiedBy>
  <cp:revision>2</cp:revision>
  <dcterms:created xsi:type="dcterms:W3CDTF">2022-05-19T13:16:00Z</dcterms:created>
  <dcterms:modified xsi:type="dcterms:W3CDTF">2022-05-19T13:16:00Z</dcterms:modified>
</cp:coreProperties>
</file>